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C0" w:rsidRDefault="00DC18C0" w:rsidP="00DC1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Dovolte dětem být kreativní</w:t>
      </w:r>
    </w:p>
    <w:p w:rsidR="00DC18C0" w:rsidRPr="00DC18C0" w:rsidRDefault="00DC18C0" w:rsidP="00DC1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těchto dnech, kdy se nemohou zapojit do dětského kolektivu, není snadné naše nejmenší zabavit. Máme pro Vás tip na krásnou tvořivou aktivitu, která je bude bavit i dlouhé hodiny. Stačí bavlněné tričko bílé či světlé barvy, papír, nůžky, fixy na textil a malí módní návrháři se mohou pustit do práce. Podle </w:t>
      </w:r>
      <w:proofErr w:type="spellStart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>šablonek</w:t>
      </w:r>
      <w:proofErr w:type="spellEnd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papíru, s kterými jim pomohou rodiče, nebo prostě jen tak po paměti </w:t>
      </w:r>
      <w:proofErr w:type="gramStart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>mohou</w:t>
      </w:r>
      <w:proofErr w:type="gramEnd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vytvořit cokoli si </w:t>
      </w:r>
      <w:proofErr w:type="gramStart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gramEnd"/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přát – svého oblíbeného pohádkového hrdinu, louku plnou květin, nebo toho nejzuřivějšího dinosaura. Stejnou službu mohou prokázat i v drogeriích dostupné barvy na batikování, s kterými mohou naše ratolesti vytvářet trička s těmi nejpestřejšími vzory. Je to jen na nich a jejich fantazii, která je mnohdy bezbřehá. Ideální pro takové tvořivé odpoledne jsou dětská trička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Tričko1</w:t>
      </w:r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jejich varianta bez labelu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Tričko2</w:t>
      </w:r>
      <w:r w:rsidRPr="00D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 Tričko 3.</w:t>
      </w:r>
      <w:bookmarkStart w:id="0" w:name="_GoBack"/>
      <w:bookmarkEnd w:id="0"/>
    </w:p>
    <w:p w:rsidR="00861236" w:rsidRDefault="00861236"/>
    <w:sectPr w:rsidR="00861236" w:rsidSect="00206F3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0"/>
    <w:rsid w:val="00861236"/>
    <w:rsid w:val="00D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8704-6E68-4110-8479-FAEAB18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Adler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Prokopová Gabajová</dc:creator>
  <cp:keywords/>
  <dc:description/>
  <cp:lastModifiedBy>Martina Prokopová Gabajová</cp:lastModifiedBy>
  <cp:revision>1</cp:revision>
  <dcterms:created xsi:type="dcterms:W3CDTF">2020-09-29T12:45:00Z</dcterms:created>
  <dcterms:modified xsi:type="dcterms:W3CDTF">2020-09-29T12:48:00Z</dcterms:modified>
</cp:coreProperties>
</file>